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会员入会申请表</w:t>
      </w:r>
    </w:p>
    <w:tbl>
      <w:tblPr>
        <w:tblStyle w:val="2"/>
        <w:tblpPr w:leftFromText="180" w:rightFromText="180" w:vertAnchor="text" w:horzAnchor="page" w:tblpX="1050" w:tblpY="504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8"/>
        <w:gridCol w:w="248"/>
        <w:gridCol w:w="1358"/>
        <w:gridCol w:w="1097"/>
        <w:gridCol w:w="1514"/>
        <w:gridCol w:w="703"/>
        <w:gridCol w:w="1538"/>
        <w:gridCol w:w="87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82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2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代表人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单位选派参加协会活动代表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务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82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民企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社会组织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介</w:t>
            </w:r>
          </w:p>
        </w:tc>
        <w:tc>
          <w:tcPr>
            <w:tcW w:w="96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027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本单位自愿申请加入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XXXXX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协会，遵守国家法律法规，承认协会《章程》，积极参加协会各项活动。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本单位委派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同志作为本单位的代表参加福建省XXX协会相关，并同意其作为本单位代表担任协会相关职务（以协会选举结果为准）。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60" w:firstLineChars="18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单位法定代表人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590" w:firstLineChars="27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（单位印章）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46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本表格适用于单位会员；如单位会员选派参加协会活动的代表发生变化，应由单位会员另行向协会出函更换代表；如代表担任协会负责人的，应按程序召开相关会议进行表决并按规定进行备案。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国家机关不得作为单位会议加入协会。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4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7B7E20E8"/>
    <w:rsid w:val="2A281B3B"/>
    <w:rsid w:val="7B7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2024-04-22T09:48:00Z</dcterms:created>
  <dc:creator>阳光</dc:creator>
  <cp:lastModifiedBy>陈守熹</cp:lastModifiedBy>
  <dcterms:modified xsi:type="dcterms:W3CDTF">2024-07-02T05:13:51Z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13E95A48DA854DA4B9300891C8FED224_11</vt:lpwstr>
  </property>
</Properties>
</file>